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1BC7" w:rsidRPr="0051076C" w:rsidP="007C1BC7" w14:paraId="72811BE0" w14:textId="15F7FBA7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553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7C1BC7" w:rsidRPr="0051076C" w:rsidP="007C1BC7" w14:paraId="5E17526A" w14:textId="2A3C10B0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54678F">
        <w:rPr>
          <w:rFonts w:ascii="Tahoma" w:hAnsi="Tahoma" w:cs="Tahoma"/>
          <w:b/>
          <w:bCs/>
          <w:sz w:val="20"/>
          <w:szCs w:val="20"/>
        </w:rPr>
        <w:t>86MS0005-01-2026-003369-33</w:t>
      </w:r>
    </w:p>
    <w:p w:rsidR="007C1BC7" w:rsidRPr="0051076C" w:rsidP="007C1BC7" w14:paraId="3FC1980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7C1BC7" w:rsidRPr="0051076C" w:rsidP="007C1BC7" w14:paraId="00F2377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7C1BC7" w:rsidRPr="0051076C" w:rsidP="007C1BC7" w14:paraId="67475BF2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7C1BC7" w:rsidRPr="0051076C" w:rsidP="007C1BC7" w14:paraId="379F5331" w14:textId="342D40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 августа   2026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7C1BC7" w:rsidRPr="0051076C" w:rsidP="007C1BC7" w14:paraId="764762E7" w14:textId="3AAB3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довина О.В., находящийся по адресу ул. Нефтяников, 6, г. Нижневартовск,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и.о. мирового судьи судебного участка №2 этого же судебного района, </w:t>
      </w:r>
    </w:p>
    <w:p w:rsidR="007C1BC7" w:rsidRPr="0051076C" w:rsidP="007C1BC7" w14:paraId="2BAA2B8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7C1BC7" w:rsidRPr="0051076C" w:rsidP="007C1BC7" w14:paraId="3A54E4BC" w14:textId="581F51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Черкасова Игоря Михайловича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ода рождения, уроже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нца 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 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работающе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го в 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зареги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стрированно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го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и  проживающего по адресу: 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 </w:t>
      </w:r>
      <w:r w:rsidRPr="001B4583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паспорт</w:t>
      </w:r>
      <w:r w:rsidR="0054678F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*</w:t>
      </w:r>
      <w:r w:rsidR="0054678F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</w:t>
      </w:r>
    </w:p>
    <w:p w:rsidR="007C1BC7" w:rsidRPr="0051076C" w:rsidP="007C1BC7" w14:paraId="65D7E273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7C1BC7" w:rsidRPr="0051076C" w:rsidP="007C1BC7" w14:paraId="26175409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7C1BC7" w:rsidRPr="0051076C" w:rsidP="007C1BC7" w14:paraId="67FF9337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7C1BC7" w:rsidRPr="00946911" w:rsidP="007C1BC7" w14:paraId="52BF9CCA" w14:textId="075A6EC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Черкасов И.М., 05.06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.2026 года в 08:19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711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Нефтеюганск-Мамонтово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Хавал Н9»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совершил выезд на полосу, предназначенную для встречного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движения  в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зоне действия дорожного знака 3.20 «Обгон запрещен»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и дорожной разметки 1.1 «Сплошная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линия»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  чем нарушил п.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п.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1.3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 9.1.1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Правил </w:t>
      </w:r>
      <w:r w:rsidRPr="0094691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дорожного движения. </w:t>
      </w:r>
    </w:p>
    <w:p w:rsidR="007C1BC7" w:rsidRPr="00F847D3" w:rsidP="007C1BC7" w14:paraId="1BEEDC3C" w14:textId="69366E5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При</w:t>
      </w:r>
      <w:r w:rsidRPr="00F847D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и</w:t>
      </w:r>
      <w:r w:rsidRPr="00F847D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FF0000"/>
          <w:sz w:val="28"/>
          <w:szCs w:val="28"/>
        </w:rPr>
        <w:t>Черкасов И.М.  вину признал.</w:t>
      </w:r>
    </w:p>
    <w:p w:rsidR="007C1BC7" w:rsidRPr="0051076C" w:rsidP="007C1BC7" w14:paraId="35839E06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4691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следующие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доказательства по делу:</w:t>
      </w:r>
    </w:p>
    <w:p w:rsidR="007C1BC7" w:rsidRPr="00F847D3" w:rsidP="007C1BC7" w14:paraId="155216D0" w14:textId="4E82715A">
      <w:pPr>
        <w:pStyle w:val="BodyTextIndent"/>
        <w:ind w:firstLine="540"/>
        <w:jc w:val="both"/>
        <w:rPr>
          <w:color w:val="FF0000"/>
          <w:szCs w:val="28"/>
        </w:rPr>
      </w:pPr>
      <w:r w:rsidRPr="0051076C">
        <w:rPr>
          <w:color w:val="0D0D0D" w:themeColor="text1" w:themeTint="F2"/>
          <w:szCs w:val="28"/>
        </w:rPr>
        <w:t xml:space="preserve">протокол </w:t>
      </w:r>
      <w:r>
        <w:rPr>
          <w:color w:val="0D0D0D" w:themeColor="text1" w:themeTint="F2"/>
          <w:szCs w:val="28"/>
        </w:rPr>
        <w:t xml:space="preserve">86 ХМ 717835 </w:t>
      </w:r>
      <w:r w:rsidRPr="0051076C">
        <w:rPr>
          <w:color w:val="0D0D0D" w:themeColor="text1" w:themeTint="F2"/>
          <w:szCs w:val="28"/>
        </w:rPr>
        <w:t xml:space="preserve">об административном правонарушении от </w:t>
      </w:r>
      <w:r>
        <w:rPr>
          <w:color w:val="0D0D0D" w:themeColor="text1" w:themeTint="F2"/>
          <w:szCs w:val="28"/>
        </w:rPr>
        <w:t>05.06.2026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Черкасов И.М.</w:t>
      </w:r>
      <w:r w:rsidRPr="0051076C">
        <w:rPr>
          <w:color w:val="0D0D0D" w:themeColor="text1" w:themeTint="F2"/>
          <w:szCs w:val="28"/>
        </w:rPr>
        <w:t xml:space="preserve"> ознакомлен; 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 разъяснены </w:t>
      </w:r>
      <w:r>
        <w:rPr>
          <w:color w:val="0D0D0D" w:themeColor="text1" w:themeTint="F2"/>
          <w:szCs w:val="28"/>
        </w:rPr>
        <w:t>ему</w:t>
      </w:r>
      <w:r w:rsidRPr="0051076C">
        <w:rPr>
          <w:color w:val="0D0D0D" w:themeColor="text1" w:themeTint="F2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 не свидетельствовать против само</w:t>
      </w:r>
      <w:r>
        <w:rPr>
          <w:color w:val="0D0D0D" w:themeColor="text1" w:themeTint="F2"/>
          <w:szCs w:val="28"/>
        </w:rPr>
        <w:t>го</w:t>
      </w:r>
      <w:r w:rsidRPr="0051076C">
        <w:rPr>
          <w:color w:val="0D0D0D" w:themeColor="text1" w:themeTint="F2"/>
          <w:szCs w:val="28"/>
        </w:rPr>
        <w:t xml:space="preserve"> себя (ст. 51 Конституции РФ), о чем в протоколе имеется </w:t>
      </w:r>
      <w:r>
        <w:rPr>
          <w:color w:val="0D0D0D" w:themeColor="text1" w:themeTint="F2"/>
          <w:szCs w:val="28"/>
        </w:rPr>
        <w:t>его подпись, замечаний и объяснений не</w:t>
      </w:r>
      <w:r w:rsidRPr="0051076C">
        <w:rPr>
          <w:color w:val="0D0D0D" w:themeColor="text1" w:themeTint="F2"/>
          <w:szCs w:val="28"/>
        </w:rPr>
        <w:t xml:space="preserve">  указал</w:t>
      </w:r>
      <w:r>
        <w:rPr>
          <w:color w:val="FF0000"/>
          <w:szCs w:val="28"/>
        </w:rPr>
        <w:t>;</w:t>
      </w:r>
    </w:p>
    <w:p w:rsidR="007C1BC7" w:rsidRPr="0051076C" w:rsidP="007C1BC7" w14:paraId="0941D9BF" w14:textId="58E66C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05.06.2026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711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Нефтеюганск-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Мамонтово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водитель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автомобиля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Хавал Н9»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ого знака 3.20 «Обгон запр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ещен»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и дорожной разметки 1.1 «Сплошная линия»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Черкасов И.М.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ознакомлен,  замечаний не указал;</w:t>
      </w:r>
    </w:p>
    <w:p w:rsidR="007C1BC7" w:rsidRPr="0051076C" w:rsidP="007C1BC7" w14:paraId="3E4B1FFF" w14:textId="543F0B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Хавал Н9»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дороги,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предназначенную для встречного движения, в зоне действия дорожного знака 3.20 «Обгон запрещен»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и дорожной разметки 1.1 «Сплошная линия»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;</w:t>
      </w:r>
    </w:p>
    <w:p w:rsidR="007C1BC7" w:rsidP="007C1BC7" w14:paraId="63174889" w14:textId="34D07A8A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копию дислокации дорожных знаков, из которой усматривается</w:t>
      </w:r>
      <w:r w:rsidRPr="0051076C">
        <w:rPr>
          <w:color w:val="0D0D0D" w:themeColor="text1" w:themeTint="F2"/>
          <w:szCs w:val="28"/>
        </w:rPr>
        <w:t xml:space="preserve"> наличие дорожного знака 3.20 «Обгон запрещен»</w:t>
      </w:r>
      <w:r>
        <w:rPr>
          <w:color w:val="0D0D0D" w:themeColor="text1" w:themeTint="F2"/>
          <w:szCs w:val="28"/>
        </w:rPr>
        <w:t xml:space="preserve"> </w:t>
      </w:r>
      <w:r>
        <w:rPr>
          <w:bCs/>
          <w:color w:val="0D0D0D" w:themeColor="text1" w:themeTint="F2"/>
          <w:szCs w:val="28"/>
        </w:rPr>
        <w:t>и дорожной разметки 1.1 «Сплошная линия»</w:t>
      </w:r>
      <w:r w:rsidRPr="0051076C">
        <w:rPr>
          <w:color w:val="0D0D0D" w:themeColor="text1" w:themeTint="F2"/>
          <w:szCs w:val="28"/>
        </w:rPr>
        <w:t>, запрещающ</w:t>
      </w:r>
      <w:r>
        <w:rPr>
          <w:color w:val="0D0D0D" w:themeColor="text1" w:themeTint="F2"/>
          <w:szCs w:val="28"/>
        </w:rPr>
        <w:t>ие</w:t>
      </w:r>
      <w:r w:rsidRPr="0051076C">
        <w:rPr>
          <w:color w:val="0D0D0D" w:themeColor="text1" w:themeTint="F2"/>
          <w:szCs w:val="28"/>
        </w:rPr>
        <w:t xml:space="preserve"> обгон в районе 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711</w:t>
      </w:r>
      <w:r w:rsidRPr="0051076C">
        <w:rPr>
          <w:color w:val="0D0D0D" w:themeColor="text1" w:themeTint="F2"/>
          <w:szCs w:val="28"/>
        </w:rPr>
        <w:t xml:space="preserve"> км   автодороги </w:t>
      </w:r>
      <w:r>
        <w:rPr>
          <w:color w:val="0D0D0D" w:themeColor="text1" w:themeTint="F2"/>
          <w:szCs w:val="28"/>
        </w:rPr>
        <w:t>Нефтеюганск-Мамонтово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.</w:t>
      </w:r>
    </w:p>
    <w:p w:rsidR="007C1BC7" w:rsidRPr="0051076C" w:rsidP="007C1BC7" w14:paraId="0F4693E1" w14:textId="77777777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Из диспозиции ч. 4 ст.12.15 Кодекса РФ об административных правонарушениях следует, что в </w:t>
      </w:r>
      <w:r w:rsidRPr="0051076C">
        <w:rPr>
          <w:color w:val="0D0D0D" w:themeColor="text1" w:themeTint="F2"/>
          <w:szCs w:val="28"/>
        </w:rPr>
        <w:t>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7C1BC7" w:rsidRPr="0051076C" w:rsidP="007C1BC7" w14:paraId="21A3C5A1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административ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правон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7C1BC7" w:rsidRPr="0051076C" w:rsidP="007C1BC7" w14:paraId="22E16F62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7C1BC7" w:rsidRPr="0051076C" w:rsidP="007C1BC7" w14:paraId="3D7AB76D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</w:t>
      </w:r>
      <w:r w:rsidRPr="0051076C">
        <w:rPr>
          <w:color w:val="0D0D0D" w:themeColor="text1" w:themeTint="F2"/>
          <w:szCs w:val="28"/>
        </w:rPr>
        <w:t>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</w:t>
      </w:r>
      <w:r w:rsidRPr="0051076C">
        <w:rPr>
          <w:color w:val="0D0D0D" w:themeColor="text1" w:themeTint="F2"/>
          <w:szCs w:val="28"/>
        </w:rPr>
        <w:t>анимаемую полосу (сторону проезжей части).</w:t>
      </w:r>
    </w:p>
    <w:p w:rsidR="007C1BC7" w:rsidP="007C1BC7" w14:paraId="27DBAC9D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 </w:t>
      </w:r>
    </w:p>
    <w:p w:rsidR="007C1BC7" w:rsidRPr="0051076C" w:rsidP="007C1BC7" w14:paraId="7736CF5B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>
        <w:rPr>
          <w:rFonts w:eastAsiaTheme="minorHAnsi"/>
          <w:color w:val="0D0D0D" w:themeColor="text1" w:themeTint="F2"/>
          <w:szCs w:val="28"/>
          <w:lang w:eastAsia="en-US"/>
        </w:rPr>
        <w:t xml:space="preserve">В силу п. </w:t>
      </w:r>
      <w:r w:rsidRPr="000935A1">
        <w:rPr>
          <w:rFonts w:eastAsiaTheme="minorHAnsi"/>
          <w:color w:val="0D0D0D" w:themeColor="text1" w:themeTint="F2"/>
          <w:szCs w:val="28"/>
          <w:lang w:eastAsia="en-US"/>
        </w:rPr>
        <w:t>9.1(1)</w:t>
      </w:r>
      <w:r>
        <w:rPr>
          <w:rFonts w:eastAsiaTheme="minorHAnsi"/>
          <w:color w:val="0D0D0D" w:themeColor="text1" w:themeTint="F2"/>
          <w:szCs w:val="28"/>
          <w:lang w:eastAsia="en-US"/>
        </w:rPr>
        <w:t xml:space="preserve"> ПДД, н</w:t>
      </w:r>
      <w:r w:rsidRPr="000935A1">
        <w:rPr>
          <w:rFonts w:eastAsiaTheme="minorHAnsi"/>
          <w:color w:val="0D0D0D" w:themeColor="text1" w:themeTint="F2"/>
          <w:szCs w:val="28"/>
          <w:lang w:eastAsia="en-US"/>
        </w:rPr>
        <w:t xml:space="preserve">а любых дорогах </w:t>
      </w:r>
      <w:r w:rsidRPr="000935A1">
        <w:rPr>
          <w:rFonts w:eastAsiaTheme="minorHAnsi"/>
          <w:color w:val="0D0D0D" w:themeColor="text1" w:themeTint="F2"/>
          <w:szCs w:val="28"/>
          <w:lang w:eastAsia="en-US"/>
        </w:rPr>
        <w:t>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</w:t>
      </w:r>
      <w:hyperlink r:id="rId8" w:anchor="dst392" w:history="1">
        <w:r w:rsidRPr="000935A1">
          <w:rPr>
            <w:rStyle w:val="Hyperlink"/>
            <w:rFonts w:eastAsiaTheme="minorHAnsi"/>
            <w:szCs w:val="28"/>
            <w:lang w:eastAsia="en-US"/>
          </w:rPr>
          <w:t>разметкой 1.1</w:t>
        </w:r>
      </w:hyperlink>
      <w:r w:rsidRPr="000935A1">
        <w:rPr>
          <w:rFonts w:eastAsiaTheme="minorHAnsi"/>
          <w:color w:val="0D0D0D" w:themeColor="text1" w:themeTint="F2"/>
          <w:szCs w:val="28"/>
          <w:lang w:eastAsia="en-US"/>
        </w:rPr>
        <w:t>, </w:t>
      </w:r>
      <w:hyperlink r:id="rId8" w:anchor="dst396" w:history="1">
        <w:r w:rsidRPr="000935A1">
          <w:rPr>
            <w:rStyle w:val="Hyperlink"/>
            <w:rFonts w:eastAsiaTheme="minorHAnsi"/>
            <w:szCs w:val="28"/>
            <w:lang w:eastAsia="en-US"/>
          </w:rPr>
          <w:t>1.3</w:t>
        </w:r>
      </w:hyperlink>
      <w:r w:rsidRPr="000935A1">
        <w:rPr>
          <w:rFonts w:eastAsiaTheme="minorHAnsi"/>
          <w:color w:val="0D0D0D" w:themeColor="text1" w:themeTint="F2"/>
          <w:szCs w:val="28"/>
          <w:lang w:eastAsia="en-US"/>
        </w:rPr>
        <w:t> или </w:t>
      </w:r>
      <w:hyperlink r:id="rId8" w:anchor="dst404" w:history="1">
        <w:r w:rsidRPr="000935A1">
          <w:rPr>
            <w:rStyle w:val="Hyperlink"/>
            <w:rFonts w:eastAsiaTheme="minorHAnsi"/>
            <w:szCs w:val="28"/>
            <w:lang w:eastAsia="en-US"/>
          </w:rPr>
          <w:t>разметкой 1.11</w:t>
        </w:r>
      </w:hyperlink>
      <w:r w:rsidRPr="000935A1">
        <w:rPr>
          <w:rFonts w:eastAsiaTheme="minorHAnsi"/>
          <w:color w:val="0D0D0D" w:themeColor="text1" w:themeTint="F2"/>
          <w:szCs w:val="28"/>
          <w:lang w:eastAsia="en-US"/>
        </w:rPr>
        <w:t xml:space="preserve">, прерывистая линия которой расположена слева. </w:t>
      </w: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</w:t>
      </w:r>
      <w:r w:rsidRPr="0051076C">
        <w:rPr>
          <w:color w:val="0D0D0D" w:themeColor="text1" w:themeTint="F2"/>
          <w:szCs w:val="28"/>
        </w:rPr>
        <w:t>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7C1BC7" w:rsidRPr="00A81D3B" w:rsidP="007C1BC7" w14:paraId="3179B89C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1411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Горизонтальная разметка 1.1 </w:t>
      </w:r>
      <w:r w:rsidRPr="00EB1411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средств; Разметку 1.1 (</w:t>
      </w:r>
      <w:r w:rsidRPr="00EB1411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сплошная) пересекать запрещается</w:t>
      </w:r>
      <w:r w:rsidRPr="00A81D3B">
        <w:rPr>
          <w:rFonts w:ascii="Times New Roman" w:hAnsi="Times New Roman" w:cs="Times New Roman"/>
          <w:sz w:val="26"/>
          <w:szCs w:val="26"/>
        </w:rPr>
        <w:t>.</w:t>
      </w:r>
    </w:p>
    <w:p w:rsidR="007C1BC7" w:rsidRPr="0051076C" w:rsidP="007C1BC7" w14:paraId="25AC0DA4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9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</w:t>
      </w:r>
      <w:r w:rsidRPr="0051076C">
        <w:rPr>
          <w:color w:val="0D0D0D" w:themeColor="text1" w:themeTint="F2"/>
          <w:sz w:val="28"/>
          <w:szCs w:val="28"/>
        </w:rPr>
        <w:t>наченную для встречного движения, либо на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51076C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51076C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</w:t>
      </w:r>
      <w:r w:rsidRPr="0051076C">
        <w:rPr>
          <w:color w:val="0D0D0D" w:themeColor="text1" w:themeTint="F2"/>
          <w:sz w:val="28"/>
          <w:szCs w:val="28"/>
        </w:rPr>
        <w:t>ного штрафа в размере пяти тысяч рублей или лишение права управления транспортными средствами на срок от четырех до шести месяцев.</w:t>
      </w:r>
    </w:p>
    <w:p w:rsidR="007C1BC7" w:rsidRPr="0051076C" w:rsidP="007C1BC7" w14:paraId="549425AB" w14:textId="7D29F7E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Черкасовым И.М.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обгона транспортного средства в нарушение Правил дорожного движения установлен, виновность последне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инистративном правонарушении, схемой,  видеофиксацией, дислокацией дорожных знаков.</w:t>
      </w:r>
    </w:p>
    <w:p w:rsidR="007C1BC7" w:rsidRPr="0051076C" w:rsidP="007C1BC7" w14:paraId="5275E9D6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7C1BC7" w:rsidRPr="0051076C" w:rsidP="007C1BC7" w14:paraId="109892FB" w14:textId="4960EE7E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>Таким образом,</w:t>
      </w:r>
      <w:r w:rsidRPr="0051076C">
        <w:rPr>
          <w:color w:val="0D0D0D" w:themeColor="text1" w:themeTint="F2"/>
        </w:rPr>
        <w:t xml:space="preserve"> выезд </w:t>
      </w:r>
      <w:r>
        <w:rPr>
          <w:color w:val="0D0D0D" w:themeColor="text1" w:themeTint="F2"/>
        </w:rPr>
        <w:t>Черкасова И.М.</w:t>
      </w:r>
      <w:r w:rsidRPr="0051076C">
        <w:rPr>
          <w:color w:val="0D0D0D" w:themeColor="text1" w:themeTint="F2"/>
        </w:rPr>
        <w:t xml:space="preserve"> в нарушение </w:t>
      </w:r>
      <w:hyperlink r:id="rId9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</w:t>
      </w:r>
      <w:r w:rsidRPr="0051076C">
        <w:rPr>
          <w:color w:val="0D0D0D" w:themeColor="text1" w:themeTint="F2"/>
        </w:rPr>
        <w:t xml:space="preserve">енивая доказательства в их совокупности, мировой судья квалифицирует </w:t>
      </w:r>
      <w:r>
        <w:rPr>
          <w:color w:val="0D0D0D" w:themeColor="text1" w:themeTint="F2"/>
        </w:rPr>
        <w:t>его</w:t>
      </w:r>
      <w:r w:rsidRPr="0051076C">
        <w:rPr>
          <w:color w:val="0D0D0D" w:themeColor="text1" w:themeTint="F2"/>
        </w:rPr>
        <w:t xml:space="preserve"> действия по ч. 4 ст. 12.15 Кодекса Российской Федерации об административных правонарушениях.</w:t>
      </w:r>
    </w:p>
    <w:p w:rsidR="007C1BC7" w:rsidRPr="00585373" w:rsidP="007C1BC7" w14:paraId="484B71AA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8537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Обстоятельств,  смягчающих и отягчающих административную ответственность, предусмотренных </w:t>
      </w:r>
      <w:r w:rsidRPr="0058537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ст.ст. 4.2 и 4.3  КоАП РФ,  </w:t>
      </w:r>
      <w:r w:rsidRPr="005853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мировой судья не усматривает.</w:t>
      </w:r>
    </w:p>
    <w:p w:rsidR="007C1BC7" w:rsidRPr="0051076C" w:rsidP="007C1BC7" w14:paraId="11544F5E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 w:rsidRPr="0094691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отсутствие </w:t>
      </w:r>
      <w:r w:rsidRPr="00946911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и  </w:t>
      </w:r>
      <w:r w:rsidRPr="0094691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отягчающих административную ответственность, приходит к выводу, что наказание возможно назначить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7C1BC7" w:rsidRPr="0051076C" w:rsidP="007C1BC7" w14:paraId="6A757CFF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7C1BC7" w:rsidRPr="0051076C" w:rsidP="007C1BC7" w14:paraId="38493727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7C1BC7" w:rsidRPr="0051076C" w:rsidP="007C1BC7" w14:paraId="6BD597F3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7C1BC7" w:rsidRPr="0051076C" w:rsidP="007C1BC7" w14:paraId="7C333BBC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C1BC7" w:rsidRPr="0051076C" w:rsidP="007C1BC7" w14:paraId="5487A23E" w14:textId="29296A91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Черкасова Игоря Михайловича</w:t>
      </w:r>
      <w:r w:rsidRPr="0051076C">
        <w:rPr>
          <w:color w:val="0D0D0D" w:themeColor="text1" w:themeTint="F2"/>
          <w:szCs w:val="28"/>
        </w:rPr>
        <w:t xml:space="preserve"> признать виновн</w:t>
      </w:r>
      <w:r>
        <w:rPr>
          <w:color w:val="0D0D0D" w:themeColor="text1" w:themeTint="F2"/>
          <w:szCs w:val="28"/>
        </w:rPr>
        <w:t>ым</w:t>
      </w:r>
      <w:r w:rsidRPr="0051076C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</w:t>
      </w:r>
      <w:r w:rsidRPr="0051076C">
        <w:rPr>
          <w:color w:val="0D0D0D" w:themeColor="text1" w:themeTint="F2"/>
          <w:szCs w:val="28"/>
        </w:rPr>
        <w:t xml:space="preserve">министративного штрафа в размере </w:t>
      </w:r>
      <w:r>
        <w:rPr>
          <w:color w:val="0D0D0D" w:themeColor="text1" w:themeTint="F2"/>
          <w:szCs w:val="28"/>
        </w:rPr>
        <w:t>75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</w:t>
      </w:r>
      <w:r w:rsidRPr="0051076C">
        <w:rPr>
          <w:color w:val="0D0D0D" w:themeColor="text1" w:themeTint="F2"/>
          <w:szCs w:val="28"/>
        </w:rPr>
        <w:t xml:space="preserve"> тысяч</w:t>
      </w:r>
      <w:r>
        <w:rPr>
          <w:color w:val="0D0D0D" w:themeColor="text1" w:themeTint="F2"/>
          <w:szCs w:val="28"/>
        </w:rPr>
        <w:t xml:space="preserve">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7C1BC7" w:rsidRPr="0051076C" w:rsidP="007C1BC7" w14:paraId="7268039B" w14:textId="5EF855C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Единый казначейский расчетный счет 40102810245370000007, номер казначейского счета 03100643000000018700, </w:t>
      </w:r>
      <w:r w:rsidRPr="0005299C" w:rsidR="005467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ОКЦ №8 УГУ Банка России</w:t>
      </w:r>
      <w:r w:rsidRPr="0005299C" w:rsidR="0054678F">
        <w:rPr>
          <w:rFonts w:ascii="Times New Roman" w:hAnsi="Times New Roman" w:cs="Times New Roman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86260910036533.</w:t>
      </w:r>
    </w:p>
    <w:p w:rsidR="007C1BC7" w:rsidP="007C1BC7" w14:paraId="1B5F3E68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</w:t>
      </w:r>
      <w:r w:rsidRPr="0051076C">
        <w:rPr>
          <w:color w:val="0D0D0D" w:themeColor="text1" w:themeTint="F2"/>
          <w:szCs w:val="28"/>
        </w:rPr>
        <w:t xml:space="preserve">постановления о 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7C1BC7" w:rsidRPr="00052BDC" w:rsidP="007C1BC7" w14:paraId="2FE9E13E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</w:t>
      </w:r>
      <w:r w:rsidRPr="00052BDC">
        <w:rPr>
          <w:color w:val="0D0D0D" w:themeColor="text1" w:themeTint="F2"/>
          <w:szCs w:val="28"/>
        </w:rPr>
        <w:t xml:space="preserve"> правонарушениях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</w:t>
      </w:r>
      <w:r w:rsidRPr="00052BDC">
        <w:rPr>
          <w:color w:val="0D0D0D" w:themeColor="text1" w:themeTint="F2"/>
          <w:szCs w:val="28"/>
        </w:rPr>
        <w:t xml:space="preserve">естисот двадцати пяти) рублей. </w:t>
      </w:r>
    </w:p>
    <w:p w:rsidR="007C1BC7" w:rsidRPr="0051076C" w:rsidP="007C1BC7" w14:paraId="3A72C99C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C1BC7" w:rsidRPr="0051076C" w:rsidP="007C1BC7" w14:paraId="60AD4774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каб.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224.</w:t>
      </w:r>
    </w:p>
    <w:p w:rsidR="007C1BC7" w:rsidRPr="0051076C" w:rsidP="007C1BC7" w14:paraId="729B088D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7C1BC7" w:rsidP="007C1BC7" w14:paraId="40A3FA24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суд в течение десяти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дней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7C1BC7" w:rsidP="007C1BC7" w14:paraId="6DC006B9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C1BC7" w:rsidRPr="0051076C" w:rsidP="007C1BC7" w14:paraId="7ACEEAA1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C1BC7" w:rsidRPr="0051076C" w:rsidP="007C1BC7" w14:paraId="6F0C1367" w14:textId="77777777">
      <w:pPr>
        <w:pStyle w:val="PlainText"/>
        <w:ind w:right="-5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Мировой судья                                                                                     О.В.Вдовина</w:t>
      </w:r>
    </w:p>
    <w:p w:rsidR="0047724E" w:rsidP="007C1BC7" w14:paraId="55A04697" w14:textId="121A7CD1">
      <w:pPr>
        <w:pStyle w:val="PlainText"/>
        <w:ind w:right="-5"/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Копия верна: мировой судья </w:t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ab/>
        <w:t>О.В.Вдовина</w:t>
      </w:r>
    </w:p>
    <w:sectPr w:rsidSect="007C1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C7"/>
    <w:rsid w:val="0005299C"/>
    <w:rsid w:val="00052BDC"/>
    <w:rsid w:val="000935A1"/>
    <w:rsid w:val="001B4583"/>
    <w:rsid w:val="0047724E"/>
    <w:rsid w:val="0051076C"/>
    <w:rsid w:val="0054678F"/>
    <w:rsid w:val="00585373"/>
    <w:rsid w:val="006D6F03"/>
    <w:rsid w:val="007C1BC7"/>
    <w:rsid w:val="00946911"/>
    <w:rsid w:val="00A81D3B"/>
    <w:rsid w:val="00D72B14"/>
    <w:rsid w:val="00EB1411"/>
    <w:rsid w:val="00F54228"/>
    <w:rsid w:val="00F74170"/>
    <w:rsid w:val="00F847D3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1B53E1F-939F-4A77-BDC9-E225D91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BC7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C1B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C1B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C1BC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  <w:lang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C1BC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0"/>
      <w:lang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C1BC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Cs w:val="20"/>
      <w:lang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C1BC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0"/>
      <w:lang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C1BC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0"/>
      <w:lang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C1BC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0"/>
      <w:lang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C1BC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C1BC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C1BC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C1BC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C1BC7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C1BC7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C1BC7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C1BC7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C1BC7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C1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C1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7C1BC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7C1BC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C1BC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7C1BC7"/>
    <w:pPr>
      <w:spacing w:before="160" w:after="160" w:line="259" w:lineRule="auto"/>
      <w:jc w:val="center"/>
    </w:pPr>
    <w:rPr>
      <w:rFonts w:cs="Mangal"/>
      <w:i/>
      <w:iCs/>
      <w:color w:val="404040" w:themeColor="text1" w:themeTint="BF"/>
      <w:szCs w:val="20"/>
      <w:lang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7C1BC7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BC7"/>
    <w:pPr>
      <w:spacing w:after="160" w:line="259" w:lineRule="auto"/>
      <w:ind w:left="720"/>
      <w:contextualSpacing/>
    </w:pPr>
    <w:rPr>
      <w:rFonts w:cs="Mangal"/>
      <w:szCs w:val="20"/>
      <w:lang w:bidi="hi-IN"/>
    </w:rPr>
  </w:style>
  <w:style w:type="character" w:styleId="IntenseEmphasis">
    <w:name w:val="Intense Emphasis"/>
    <w:basedOn w:val="DefaultParagraphFont"/>
    <w:uiPriority w:val="21"/>
    <w:qFormat/>
    <w:rsid w:val="007C1B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C1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Mangal"/>
      <w:i/>
      <w:iCs/>
      <w:color w:val="2F5496" w:themeColor="accent1" w:themeShade="BF"/>
      <w:szCs w:val="20"/>
      <w:lang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C1BC7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BC7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7C1BC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7C1BC7"/>
    <w:rPr>
      <w:rFonts w:ascii="Times New Roman" w:eastAsia="Times New Roman" w:hAnsi="Times New Roman" w:cs="Times New Roman"/>
      <w:sz w:val="28"/>
      <w:lang w:eastAsia="ru-RU" w:bidi="ar-SA"/>
    </w:rPr>
  </w:style>
  <w:style w:type="paragraph" w:customStyle="1" w:styleId="ConsPlusNormal">
    <w:name w:val="ConsPlusNormal"/>
    <w:rsid w:val="007C1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character" w:styleId="Hyperlink">
    <w:name w:val="Hyperlink"/>
    <w:uiPriority w:val="99"/>
    <w:rsid w:val="007C1BC7"/>
    <w:rPr>
      <w:color w:val="0000FF"/>
      <w:u w:val="single"/>
    </w:rPr>
  </w:style>
  <w:style w:type="paragraph" w:styleId="PlainText">
    <w:name w:val="Plain Text"/>
    <w:basedOn w:val="Normal"/>
    <w:link w:val="a3"/>
    <w:rsid w:val="007C1BC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Знак"/>
    <w:basedOn w:val="DefaultParagraphFont"/>
    <w:link w:val="PlainText"/>
    <w:rsid w:val="007C1BC7"/>
    <w:rPr>
      <w:rFonts w:ascii="Courier New" w:eastAsia="Times New Roman" w:hAnsi="Courier New" w:cs="Courier New"/>
      <w:sz w:val="20"/>
      <w:lang w:eastAsia="ru-RU" w:bidi="ar-SA"/>
    </w:rPr>
  </w:style>
  <w:style w:type="paragraph" w:customStyle="1" w:styleId="s1">
    <w:name w:val="s_1"/>
    <w:basedOn w:val="Normal"/>
    <w:rsid w:val="007C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www.consultant.ru/document/cons_doc_LAW_506719/8b4d779e30a40c4f48df8edd7c7d2e1a12e91d77/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